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eastAsia="Arial" w:cs="Arial"/>
          <w:b/>
          <w:bCs/>
          <w:sz w:val="22"/>
          <w:szCs w:val="22"/>
        </w:rPr>
      </w:pPr>
      <w:r>
        <w:rPr>
          <w:rFonts w:eastAsia="Arial" w:cs="Arial" w:ascii="Arial" w:hAnsi="Arial"/>
          <w:b/>
          <w:bCs/>
          <w:sz w:val="22"/>
          <w:szCs w:val="22"/>
        </w:rPr>
        <w:t>ORDYNACJA WYBORCZA</w:t>
      </w:r>
    </w:p>
    <w:p>
      <w:pPr>
        <w:pStyle w:val="Normal"/>
        <w:jc w:val="center"/>
        <w:rPr>
          <w:rFonts w:ascii="Arial" w:hAnsi="Arial" w:eastAsia="Arial" w:cs="Arial"/>
          <w:b/>
          <w:bCs/>
          <w:sz w:val="22"/>
          <w:szCs w:val="22"/>
        </w:rPr>
      </w:pPr>
      <w:r>
        <w:rPr>
          <w:rFonts w:eastAsia="Arial" w:cs="Arial" w:ascii="Arial" w:hAnsi="Arial"/>
          <w:b/>
          <w:bCs/>
          <w:sz w:val="22"/>
          <w:szCs w:val="22"/>
        </w:rPr>
        <w:t>WALNEGO ZGROMADZENIA SPRAWOZDAWCZO - WYBORCZEGO STOWARZYSZENIA JACHTKLUB ELBLĄG</w:t>
      </w:r>
    </w:p>
    <w:p>
      <w:pPr>
        <w:pStyle w:val="Normal"/>
        <w:jc w:val="center"/>
        <w:rPr>
          <w:rFonts w:ascii="Arial" w:hAnsi="Arial" w:eastAsia="Arial" w:cs="Arial"/>
          <w:b/>
          <w:bCs/>
          <w:sz w:val="22"/>
          <w:szCs w:val="22"/>
        </w:rPr>
      </w:pPr>
      <w:r>
        <w:rPr>
          <w:rFonts w:eastAsia="Arial" w:cs="Arial" w:ascii="Arial" w:hAnsi="Arial"/>
          <w:b/>
          <w:bCs/>
          <w:sz w:val="22"/>
          <w:szCs w:val="22"/>
        </w:rPr>
      </w:r>
    </w:p>
    <w:p>
      <w:pPr>
        <w:pStyle w:val="Normal"/>
        <w:jc w:val="center"/>
        <w:rPr>
          <w:rFonts w:ascii="Arial" w:hAnsi="Arial" w:eastAsia="Arial" w:cs="Arial"/>
          <w:sz w:val="22"/>
          <w:szCs w:val="22"/>
        </w:rPr>
      </w:pPr>
      <w:r>
        <w:rPr>
          <w:rFonts w:eastAsia="Arial" w:cs="Arial" w:ascii="Arial" w:hAnsi="Arial"/>
          <w:sz w:val="22"/>
          <w:szCs w:val="22"/>
        </w:rPr>
        <w:t>( tekst z dnia 01.04.2023 )</w:t>
      </w:r>
    </w:p>
    <w:p>
      <w:pPr>
        <w:pStyle w:val="Normal"/>
        <w:jc w:val="center"/>
        <w:rPr>
          <w:rFonts w:ascii="Arial" w:hAnsi="Arial" w:eastAsia="Arial" w:cs="Arial"/>
          <w:b/>
          <w:bCs/>
          <w:sz w:val="22"/>
          <w:szCs w:val="22"/>
        </w:rPr>
      </w:pPr>
      <w:r>
        <w:rPr>
          <w:rFonts w:eastAsia="Arial" w:cs="Arial" w:ascii="Arial" w:hAnsi="Arial"/>
          <w:b/>
          <w:bCs/>
          <w:sz w:val="22"/>
          <w:szCs w:val="22"/>
        </w:rPr>
      </w:r>
    </w:p>
    <w:p>
      <w:pPr>
        <w:pStyle w:val="Normal"/>
        <w:jc w:val="center"/>
        <w:rPr>
          <w:rFonts w:ascii="Arial" w:hAnsi="Arial" w:eastAsia="Arial" w:cs="Arial"/>
          <w:b/>
          <w:bCs/>
          <w:sz w:val="22"/>
          <w:szCs w:val="22"/>
        </w:rPr>
      </w:pPr>
      <w:r>
        <w:rPr>
          <w:rFonts w:eastAsia="Arial" w:cs="Arial" w:ascii="Arial" w:hAnsi="Arial"/>
          <w:b/>
          <w:bCs/>
          <w:sz w:val="22"/>
          <w:szCs w:val="22"/>
        </w:rPr>
      </w:r>
    </w:p>
    <w:p>
      <w:pPr>
        <w:pStyle w:val="Normal"/>
        <w:rPr>
          <w:rFonts w:ascii="Arial" w:hAnsi="Arial" w:eastAsia="Arial" w:cs="Arial"/>
          <w:sz w:val="22"/>
          <w:szCs w:val="22"/>
        </w:rPr>
      </w:pPr>
      <w:r>
        <w:rPr>
          <w:rFonts w:eastAsia="Arial" w:cs="Arial" w:ascii="Arial" w:hAnsi="Arial"/>
          <w:sz w:val="22"/>
          <w:szCs w:val="22"/>
        </w:rPr>
        <w:t xml:space="preserve">Na podstawie przepisów §§ 16; 28; 29; 30; 33; 34; 39; 43 Statutu Stowarzyszenia Jachtklub Elbląg  uchwala niniejszą ordynację wyborczą obowiązującą przy przeprowadzaniu wyborów na Walnym Zgromadzeniu Sprawozdawczo - Wyborczym Stowarzyszenia Jachtklub Elbląg </w:t>
      </w:r>
    </w:p>
    <w:p>
      <w:pPr>
        <w:pStyle w:val="Normal"/>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t>§ 1</w:t>
      </w:r>
    </w:p>
    <w:p>
      <w:pPr>
        <w:pStyle w:val="Normal"/>
        <w:rPr>
          <w:rFonts w:ascii="Arial" w:hAnsi="Arial" w:eastAsia="Arial" w:cs="Arial"/>
          <w:sz w:val="22"/>
          <w:szCs w:val="22"/>
        </w:rPr>
      </w:pPr>
      <w:r>
        <w:rPr>
          <w:rFonts w:eastAsia="Arial" w:cs="Arial" w:ascii="Arial" w:hAnsi="Arial"/>
          <w:sz w:val="22"/>
          <w:szCs w:val="22"/>
        </w:rPr>
        <w:t xml:space="preserve">1. Prawo wybierania mają członkowie Stowarzyszenia uczestniczący w Walnym Zgromadzeniu osobiście lub przez pełnomocnika. </w:t>
      </w:r>
    </w:p>
    <w:p>
      <w:pPr>
        <w:pStyle w:val="Normal"/>
        <w:rPr>
          <w:rFonts w:ascii="Arial" w:hAnsi="Arial" w:eastAsia="Arial" w:cs="Arial"/>
          <w:sz w:val="22"/>
          <w:szCs w:val="22"/>
        </w:rPr>
      </w:pPr>
      <w:r>
        <w:rPr>
          <w:rFonts w:eastAsia="Arial" w:cs="Arial" w:ascii="Arial" w:hAnsi="Arial"/>
          <w:sz w:val="22"/>
          <w:szCs w:val="22"/>
        </w:rPr>
        <w:t>2.Prawo kandydowania do Władz mają członkowie Stowarzyszenia obecni na Walnym Zgromadzeniu. Członkowie nieobecni na Zgromadzeniu mogą przekazać pisemną swoją zgodę na kandydowanie do Władz poprzez członka obecnego na zgromadzeniu.Jeden członek może posiadać zgodę tylko jednej nieobecnej osoby.</w:t>
      </w:r>
    </w:p>
    <w:p>
      <w:pPr>
        <w:pStyle w:val="Normal"/>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t xml:space="preserve">§ 2 </w:t>
      </w:r>
    </w:p>
    <w:p>
      <w:pPr>
        <w:pStyle w:val="Normal"/>
        <w:rPr>
          <w:rFonts w:ascii="Arial" w:hAnsi="Arial" w:eastAsia="Arial" w:cs="Arial"/>
          <w:sz w:val="22"/>
          <w:szCs w:val="22"/>
        </w:rPr>
      </w:pPr>
      <w:r>
        <w:rPr>
          <w:rFonts w:eastAsia="Arial" w:cs="Arial" w:ascii="Arial" w:hAnsi="Arial"/>
          <w:sz w:val="22"/>
          <w:szCs w:val="22"/>
        </w:rPr>
        <w:t>Walne Zgromadzenie wybiera:</w:t>
      </w:r>
    </w:p>
    <w:p>
      <w:pPr>
        <w:pStyle w:val="Normal"/>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a) 3 - 7 członków Zarządu ( liczbę określa Walne Zgromadzenie )</w:t>
      </w:r>
    </w:p>
    <w:p>
      <w:pPr>
        <w:pStyle w:val="Normal"/>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b) 3 członków Komisji Rewizyjnej</w:t>
      </w:r>
    </w:p>
    <w:p>
      <w:pPr>
        <w:pStyle w:val="Normal"/>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c) 3 członków Komisji Dyscyplinarnej ( jeżeli Walne Zgromadzenie podejmie uchwałę o jej             powołaniu na podstawie § 28 pkt e Statutu )</w:t>
      </w:r>
    </w:p>
    <w:p>
      <w:pPr>
        <w:pStyle w:val="Normal"/>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t>§ 3</w:t>
      </w:r>
    </w:p>
    <w:p>
      <w:pPr>
        <w:pStyle w:val="Normal"/>
        <w:rPr>
          <w:rFonts w:ascii="Arial" w:hAnsi="Arial" w:eastAsia="Arial" w:cs="Arial"/>
          <w:sz w:val="22"/>
          <w:szCs w:val="22"/>
        </w:rPr>
      </w:pPr>
      <w:r>
        <w:rPr>
          <w:rFonts w:eastAsia="Arial" w:cs="Arial" w:ascii="Arial" w:hAnsi="Arial"/>
          <w:sz w:val="22"/>
          <w:szCs w:val="22"/>
        </w:rPr>
        <w:t>1. Zgłoszenia kandydatów przyjmuje i tworzy listy kandydatów  przewodniczący zgromadzenia.</w:t>
      </w:r>
    </w:p>
    <w:p>
      <w:pPr>
        <w:pStyle w:val="Normal"/>
        <w:rPr>
          <w:rFonts w:ascii="Arial" w:hAnsi="Arial" w:eastAsia="Arial" w:cs="Arial"/>
          <w:sz w:val="22"/>
          <w:szCs w:val="22"/>
        </w:rPr>
      </w:pPr>
      <w:r>
        <w:rPr>
          <w:rFonts w:eastAsia="Arial" w:cs="Arial" w:ascii="Arial" w:hAnsi="Arial"/>
          <w:sz w:val="22"/>
          <w:szCs w:val="22"/>
        </w:rPr>
        <w:t>2. Do  przeprowadzenia wyborów wybiera się Komisję Skrutacyjną</w:t>
      </w:r>
    </w:p>
    <w:p>
      <w:pPr>
        <w:pStyle w:val="Normal"/>
        <w:rPr>
          <w:rFonts w:ascii="Arial" w:hAnsi="Arial" w:eastAsia="Arial" w:cs="Arial"/>
          <w:sz w:val="22"/>
          <w:szCs w:val="22"/>
        </w:rPr>
      </w:pPr>
      <w:r>
        <w:rPr>
          <w:rFonts w:eastAsia="Arial" w:cs="Arial" w:ascii="Arial" w:hAnsi="Arial"/>
          <w:sz w:val="22"/>
          <w:szCs w:val="22"/>
        </w:rPr>
        <w:t>3. Komisja składa się z 3 osób.</w:t>
      </w:r>
    </w:p>
    <w:p>
      <w:pPr>
        <w:pStyle w:val="Normal"/>
        <w:rPr>
          <w:rFonts w:ascii="Arial" w:hAnsi="Arial" w:eastAsia="Arial" w:cs="Arial"/>
          <w:sz w:val="22"/>
          <w:szCs w:val="22"/>
        </w:rPr>
      </w:pPr>
      <w:r>
        <w:rPr>
          <w:rFonts w:eastAsia="Arial" w:cs="Arial" w:ascii="Arial" w:hAnsi="Arial"/>
          <w:sz w:val="22"/>
          <w:szCs w:val="22"/>
        </w:rPr>
        <w:t>4.Członkowie Komisji Skrutacyjnej nie mogą być kandydatami do Władz Stowarzyszenia.</w:t>
      </w:r>
    </w:p>
    <w:p>
      <w:pPr>
        <w:pStyle w:val="Normal"/>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t>§ 4</w:t>
      </w:r>
    </w:p>
    <w:p>
      <w:pPr>
        <w:pStyle w:val="Normal"/>
        <w:rPr>
          <w:rFonts w:ascii="Arial" w:hAnsi="Arial" w:eastAsia="Arial" w:cs="Arial"/>
          <w:sz w:val="22"/>
          <w:szCs w:val="22"/>
        </w:rPr>
      </w:pPr>
      <w:r>
        <w:rPr>
          <w:rFonts w:eastAsia="Arial" w:cs="Arial" w:ascii="Arial" w:hAnsi="Arial"/>
          <w:sz w:val="22"/>
          <w:szCs w:val="22"/>
        </w:rPr>
        <w:t>Kandydatów do Władz Stowarzyszenia zgłaszają uczestnicy Walnego Zgromadzenia.</w:t>
      </w:r>
    </w:p>
    <w:p>
      <w:pPr>
        <w:pStyle w:val="Normal"/>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t>§ 5</w:t>
      </w:r>
    </w:p>
    <w:p>
      <w:pPr>
        <w:pStyle w:val="Normal"/>
        <w:rPr>
          <w:rFonts w:ascii="Arial" w:hAnsi="Arial" w:eastAsia="Arial" w:cs="Arial"/>
          <w:sz w:val="22"/>
          <w:szCs w:val="22"/>
        </w:rPr>
      </w:pPr>
      <w:r>
        <w:rPr>
          <w:rFonts w:eastAsia="Arial" w:cs="Arial" w:ascii="Arial" w:hAnsi="Arial"/>
          <w:sz w:val="22"/>
          <w:szCs w:val="22"/>
        </w:rPr>
        <w:t>Zgłaszający kandydaturę powinien ją przedstawić i umotywować ‚a zgłoszony kandydat powinien wyrazić zgodę na wpisanie go na listę kandydatów do danego organu Stowarzyszenia.</w:t>
      </w:r>
    </w:p>
    <w:p>
      <w:pPr>
        <w:pStyle w:val="Normal"/>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t>§ 6</w:t>
      </w:r>
    </w:p>
    <w:p>
      <w:pPr>
        <w:pStyle w:val="Normal"/>
        <w:rPr>
          <w:rFonts w:ascii="Arial" w:hAnsi="Arial" w:eastAsia="Arial" w:cs="Arial"/>
          <w:sz w:val="22"/>
          <w:szCs w:val="22"/>
        </w:rPr>
      </w:pPr>
      <w:r>
        <w:rPr>
          <w:rFonts w:eastAsia="Arial" w:cs="Arial" w:ascii="Arial" w:hAnsi="Arial"/>
          <w:sz w:val="22"/>
          <w:szCs w:val="22"/>
        </w:rPr>
        <w:t xml:space="preserve">Zgłoszony kandydat może być wpisany na listę kandydatów tylko do jednego organu Stowarzyszenia. </w:t>
      </w:r>
    </w:p>
    <w:p>
      <w:pPr>
        <w:pStyle w:val="Normal"/>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t>§ 7</w:t>
      </w:r>
    </w:p>
    <w:p>
      <w:pPr>
        <w:pStyle w:val="Normal"/>
        <w:rPr>
          <w:rFonts w:ascii="Arial" w:hAnsi="Arial" w:eastAsia="Arial" w:cs="Arial"/>
          <w:sz w:val="22"/>
          <w:szCs w:val="22"/>
        </w:rPr>
      </w:pPr>
      <w:r>
        <w:rPr>
          <w:rFonts w:eastAsia="Arial" w:cs="Arial" w:ascii="Arial" w:hAnsi="Arial"/>
          <w:sz w:val="22"/>
          <w:szCs w:val="22"/>
        </w:rPr>
        <w:t>Liczba zgłoszonych kandydatów do danego organu powinna być co najmniej równa liczbie ustalonej w § 2 niniejszej Ordynacji.</w:t>
      </w:r>
    </w:p>
    <w:p>
      <w:pPr>
        <w:pStyle w:val="Normal"/>
        <w:rPr>
          <w:rFonts w:ascii="Arial" w:hAnsi="Arial" w:eastAsia="Arial" w:cs="Arial"/>
          <w:sz w:val="22"/>
          <w:szCs w:val="22"/>
        </w:rPr>
      </w:pPr>
      <w:r>
        <w:rPr>
          <w:rFonts w:eastAsia="Arial" w:cs="Arial" w:ascii="Arial" w:hAnsi="Arial"/>
          <w:sz w:val="22"/>
          <w:szCs w:val="22"/>
        </w:rPr>
        <w:t>Zamknięcie listy kandydatów wymaga akceptacji przez Walne Zgromadzenie na wniosek zgłoszony z sali.</w:t>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t>§ 8</w:t>
      </w:r>
    </w:p>
    <w:p>
      <w:pPr>
        <w:pStyle w:val="Normal"/>
        <w:rPr>
          <w:rFonts w:ascii="Arial" w:hAnsi="Arial" w:eastAsia="Arial" w:cs="Arial"/>
          <w:sz w:val="22"/>
          <w:szCs w:val="22"/>
        </w:rPr>
      </w:pPr>
      <w:r>
        <w:rPr>
          <w:rFonts w:eastAsia="Arial" w:cs="Arial" w:ascii="Arial" w:hAnsi="Arial"/>
          <w:sz w:val="22"/>
          <w:szCs w:val="22"/>
        </w:rPr>
        <w:t>Bezpośrednio po zamknięciu list kandydatów Komisja Skrutacyjna przygotowuje karty wyborcze oddzielnie dla poszczególnych władz Stowarzyszenia.</w:t>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t>Nazwiska kandydatów na kartach wyborczych umieszcza się w kolejności alfabetycznej.</w:t>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t>§ 9</w:t>
      </w:r>
    </w:p>
    <w:p>
      <w:pPr>
        <w:pStyle w:val="Normal"/>
        <w:rPr>
          <w:rFonts w:ascii="Arial" w:hAnsi="Arial" w:eastAsia="Arial" w:cs="Arial"/>
          <w:sz w:val="22"/>
          <w:szCs w:val="22"/>
        </w:rPr>
      </w:pPr>
      <w:r>
        <w:rPr>
          <w:rFonts w:eastAsia="Arial" w:cs="Arial" w:ascii="Arial" w:hAnsi="Arial"/>
          <w:sz w:val="22"/>
          <w:szCs w:val="22"/>
        </w:rPr>
        <w:t>Karty wyborcze uprawnionym uczestnikom Walnego Zgromadzenia rozdaje Komisja Skrutacyjna.</w:t>
      </w:r>
    </w:p>
    <w:p>
      <w:pPr>
        <w:pStyle w:val="Normal"/>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t>§ 10</w:t>
      </w:r>
    </w:p>
    <w:p>
      <w:pPr>
        <w:pStyle w:val="Normal"/>
        <w:rPr>
          <w:rFonts w:ascii="Arial" w:hAnsi="Arial" w:eastAsia="Arial" w:cs="Arial"/>
          <w:sz w:val="22"/>
          <w:szCs w:val="22"/>
        </w:rPr>
      </w:pPr>
      <w:r>
        <w:rPr>
          <w:rFonts w:eastAsia="Arial" w:cs="Arial" w:ascii="Arial" w:hAnsi="Arial"/>
          <w:sz w:val="22"/>
          <w:szCs w:val="22"/>
        </w:rPr>
        <w:t>Wybierający wyrażają swoją wolę poprzez wskazanie zgodnie z wymogami Komisji Skrutacyjnej nazwisk kandydatów na których głosują.( Głos oddany na kandydata poprzez nie skreślenie jego nazwiska ‚ skreślenie nazwiska oznacza nie oddanie głosu na tego kandydata ).</w:t>
      </w:r>
    </w:p>
    <w:p>
      <w:pPr>
        <w:pStyle w:val="Normal"/>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t>§ 11</w:t>
      </w:r>
    </w:p>
    <w:p>
      <w:pPr>
        <w:pStyle w:val="Normal"/>
        <w:rPr>
          <w:rFonts w:ascii="Arial" w:hAnsi="Arial" w:eastAsia="Arial" w:cs="Arial"/>
          <w:sz w:val="22"/>
          <w:szCs w:val="22"/>
        </w:rPr>
      </w:pPr>
      <w:r>
        <w:rPr>
          <w:rFonts w:eastAsia="Arial" w:cs="Arial" w:ascii="Arial" w:hAnsi="Arial"/>
          <w:sz w:val="22"/>
          <w:szCs w:val="22"/>
        </w:rPr>
        <w:t>Wybierający ‚w obecności członków Komisji Skrutacyjnej ‚po wyrażeniu swej woli w głosowaniu tajnym ‚składają karty wyborcze do urny.</w:t>
      </w:r>
    </w:p>
    <w:p>
      <w:pPr>
        <w:pStyle w:val="Normal"/>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t>§ 12</w:t>
      </w:r>
    </w:p>
    <w:p>
      <w:pPr>
        <w:pStyle w:val="Normal"/>
        <w:rPr>
          <w:rFonts w:ascii="Arial" w:hAnsi="Arial" w:eastAsia="Arial" w:cs="Arial"/>
          <w:sz w:val="22"/>
          <w:szCs w:val="22"/>
        </w:rPr>
      </w:pPr>
      <w:r>
        <w:rPr>
          <w:rFonts w:eastAsia="Arial" w:cs="Arial" w:ascii="Arial" w:hAnsi="Arial"/>
          <w:sz w:val="22"/>
          <w:szCs w:val="22"/>
        </w:rPr>
        <w:t>Oddany głos będzie ważny ‚jeżeli na karcie wyborczej liczba nie skreślonych nazwisk kandydatów nie będzie większa  niż liczba członków wybieranych do danego organu ‚ustalonych w § 2.</w:t>
      </w:r>
    </w:p>
    <w:p>
      <w:pPr>
        <w:pStyle w:val="Normal"/>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t>§ 13</w:t>
      </w:r>
    </w:p>
    <w:p>
      <w:pPr>
        <w:pStyle w:val="Normal"/>
        <w:rPr>
          <w:rFonts w:ascii="Arial" w:hAnsi="Arial" w:eastAsia="Arial" w:cs="Arial"/>
          <w:sz w:val="22"/>
          <w:szCs w:val="22"/>
        </w:rPr>
      </w:pPr>
      <w:r>
        <w:rPr>
          <w:rFonts w:eastAsia="Arial" w:cs="Arial" w:ascii="Arial" w:hAnsi="Arial"/>
          <w:sz w:val="22"/>
          <w:szCs w:val="22"/>
        </w:rPr>
        <w:t>Wybranymi do organów władz Stowarzyszenia zostaną osoby ‚które uzyskały najwięcej  głosów ważnych ‚w ilości zgodnej z ustaloną liczbą w § 2 niniejszej ordynacji.</w:t>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t>W przypadku ‚gdy w limicie członków  wybieranego organu ‚określonego w § 2 na ostatnie miejsce ( w kolejności ilości oddanych głosów ) przypadać będzie dwóch lub więcej kandydatów ( z uwagi na jednakową liczbę otrzymanych głosów ) Walne Zgromadzenie dokonuje ponownego głosowania tylko nad tymi kandydatami dokonując wyboru jednego z nich.</w:t>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t>§ 14</w:t>
      </w:r>
    </w:p>
    <w:p>
      <w:pPr>
        <w:pStyle w:val="Normal"/>
        <w:rPr>
          <w:rFonts w:ascii="Arial" w:hAnsi="Arial" w:eastAsia="Arial" w:cs="Arial"/>
          <w:sz w:val="22"/>
          <w:szCs w:val="22"/>
        </w:rPr>
      </w:pPr>
      <w:r>
        <w:rPr>
          <w:rFonts w:eastAsia="Arial" w:cs="Arial" w:ascii="Arial" w:hAnsi="Arial"/>
          <w:sz w:val="22"/>
          <w:szCs w:val="22"/>
        </w:rPr>
        <w:t>Wyniki wyborów ogłasza przewodniczący Komisji Skrutacyjnej i przekazuje przewodniczącemu obrad protokół wyborów wraz z kartami wyborczymi ‚podpisany przez wszystkich członków komisji.</w:t>
      </w:r>
    </w:p>
    <w:p>
      <w:pPr>
        <w:pStyle w:val="Normal"/>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t>§ 15</w:t>
      </w:r>
    </w:p>
    <w:p>
      <w:pPr>
        <w:pStyle w:val="Normal"/>
        <w:rPr>
          <w:rFonts w:ascii="Arial" w:hAnsi="Arial" w:eastAsia="Arial" w:cs="Arial"/>
          <w:sz w:val="22"/>
          <w:szCs w:val="22"/>
        </w:rPr>
      </w:pPr>
      <w:r>
        <w:rPr>
          <w:rFonts w:eastAsia="Arial" w:cs="Arial" w:ascii="Arial" w:hAnsi="Arial"/>
          <w:sz w:val="22"/>
          <w:szCs w:val="22"/>
        </w:rPr>
        <w:t>Przewodniczący Walnego Zgromadzenia wyznacza termin odbycia pierwszego posiedzenia Zarządu w celu ukonstytuowania.</w:t>
      </w:r>
    </w:p>
    <w:p>
      <w:pPr>
        <w:pStyle w:val="Normal"/>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t>§16</w:t>
      </w:r>
    </w:p>
    <w:p>
      <w:pPr>
        <w:pStyle w:val="Normal"/>
        <w:rPr>
          <w:rFonts w:ascii="Arial" w:hAnsi="Arial" w:eastAsia="Arial" w:cs="Arial"/>
          <w:sz w:val="22"/>
          <w:szCs w:val="22"/>
        </w:rPr>
      </w:pPr>
      <w:r>
        <w:rPr>
          <w:rFonts w:eastAsia="Arial" w:cs="Arial" w:ascii="Arial" w:hAnsi="Arial"/>
          <w:sz w:val="22"/>
          <w:szCs w:val="22"/>
        </w:rPr>
        <w:t>Wszystkie wątpliwości związane z wyborami władz Stowarzyszenia rozstrzyga Walne Zgromadzenie zgodnie ze Statutem Stowarzyszenia.</w:t>
      </w:r>
    </w:p>
    <w:p>
      <w:pPr>
        <w:pStyle w:val="Normal"/>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t>§ 17</w:t>
      </w:r>
    </w:p>
    <w:p>
      <w:pPr>
        <w:pStyle w:val="Normal"/>
        <w:jc w:val="center"/>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t>Ordynacja Wyborcza obowiązuje wszystkich członków Stowarzyszenia z chwilą jej uchwalenia.</w:t>
      </w:r>
    </w:p>
    <w:p>
      <w:pPr>
        <w:pStyle w:val="Normal"/>
        <w:jc w:val="center"/>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t xml:space="preserve">                                                </w:t>
      </w:r>
    </w:p>
    <w:p>
      <w:pPr>
        <w:pStyle w:val="Normal"/>
        <w:ind w:left="4876" w:hanging="4876"/>
        <w:rPr>
          <w:rFonts w:ascii="Arial" w:hAnsi="Arial" w:eastAsia="Arial" w:cs="Arial"/>
          <w:sz w:val="22"/>
          <w:szCs w:val="22"/>
        </w:rPr>
      </w:pPr>
      <w:r>
        <w:rPr>
          <w:rFonts w:eastAsia="Arial" w:cs="Arial" w:ascii="Arial" w:hAnsi="Arial"/>
          <w:sz w:val="22"/>
          <w:szCs w:val="22"/>
        </w:rPr>
        <w:t xml:space="preserve">                                                                               </w:t>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Elbląg 01.04.2023</w:t>
      </w:r>
    </w:p>
    <w:sectPr>
      <w:type w:val="nextPage"/>
      <w:pgSz w:w="11906" w:h="16838"/>
      <w:pgMar w:left="1134" w:right="1134" w:gutter="0" w:header="0" w:top="1134" w:footer="0" w:bottom="624"/>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kern w:val="2"/>
        <w:lang w:val="pl-PL" w:eastAsia="zh-CN" w:bidi="ar-SA"/>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val="false"/>
      <w:suppressAutoHyphens w:val="false"/>
      <w:bidi w:val="0"/>
      <w:spacing w:before="0" w:after="0"/>
      <w:jc w:val="left"/>
    </w:pPr>
    <w:rPr>
      <w:rFonts w:ascii="Times New Roman" w:hAnsi="Times New Roman" w:eastAsia="SimSun" w:cs="Times New Roman"/>
      <w:color w:val="auto"/>
      <w:kern w:val="2"/>
      <w:sz w:val="20"/>
      <w:szCs w:val="20"/>
      <w:lang w:val="pl-PL" w:eastAsia="zh-CN" w:bidi="ar-SA"/>
    </w:rPr>
  </w:style>
  <w:style w:type="paragraph" w:styleId="Nagwek1">
    <w:name w:val="Heading 1"/>
    <w:basedOn w:val="Normal"/>
    <w:next w:val="Normal"/>
    <w:qFormat/>
    <w:pPr>
      <w:keepNext w:val="true"/>
      <w:keepLines/>
      <w:spacing w:before="240" w:after="60"/>
      <w:outlineLvl w:val="0"/>
    </w:pPr>
    <w:rPr>
      <w:rFonts w:ascii="Arial" w:hAnsi="Arial" w:cs="Arial"/>
      <w:b/>
      <w:bCs/>
      <w:sz w:val="36"/>
      <w:szCs w:val="36"/>
    </w:rPr>
  </w:style>
  <w:style w:type="paragraph" w:styleId="Nagwek2">
    <w:name w:val="Heading 2"/>
    <w:basedOn w:val="Nagwek1"/>
    <w:next w:val="Normal"/>
    <w:qFormat/>
    <w:pPr>
      <w:outlineLvl w:val="1"/>
    </w:pPr>
    <w:rPr>
      <w:sz w:val="32"/>
      <w:szCs w:val="32"/>
    </w:rPr>
  </w:style>
  <w:style w:type="paragraph" w:styleId="Nagwek3">
    <w:name w:val="Heading 3"/>
    <w:basedOn w:val="Nagwek2"/>
    <w:next w:val="Normal"/>
    <w:qFormat/>
    <w:pPr>
      <w:outlineLvl w:val="2"/>
    </w:pPr>
    <w:rPr>
      <w:sz w:val="28"/>
      <w:szCs w:val="28"/>
    </w:rPr>
  </w:style>
  <w:style w:type="character" w:styleId="DefaultParagraphFont" w:default="1">
    <w:name w:val="Default Paragraph Font"/>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table" w:default="1" w:styleId="TableNormal">
    <w:name w:val="Zwykła tabela"/>
    <w:uiPriority w:val="99"/>
    <w:semiHidden/>
    <w:unhideWhenUsed/>
    <w:tblPr>
      <w:tblStyleRowBandSize w:val="1"/>
      <w:tblStyleColBandSize w:val="1"/>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LibreOffice/7.5.0.3$Windows_X86_64 LibreOffice_project/c21113d003cd3efa8c53188764377a8272d9d6de</Application>
  <AppVersion>15.0000</AppVersion>
  <Pages>4</Pages>
  <Words>533</Words>
  <Characters>3366</Characters>
  <CharactersWithSpaces>4042</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2023-03-13T18:59:54Z</dcterms:created>
  <dc:creator/>
  <dc:description/>
  <dc:language>pl-PL</dc:language>
  <cp:lastModifiedBy/>
  <cp:lastPrinted>2023-03-23T18:44:31Z</cp:lastPrinted>
  <dcterms:modified xsi:type="dcterms:W3CDTF">2023-04-04T14:34:11Z</dcterms:modified>
  <cp:revision>6</cp:revision>
  <dc:subject/>
  <dc:title/>
</cp:coreProperties>
</file>